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424" w:rsidRDefault="00CF7A8E">
      <w:pPr>
        <w:rPr>
          <w:sz w:val="24"/>
          <w:szCs w:val="24"/>
        </w:rPr>
      </w:pPr>
      <w:r>
        <w:rPr>
          <w:sz w:val="24"/>
          <w:szCs w:val="24"/>
        </w:rPr>
        <w:t>Resources for Reading Comprehension</w:t>
      </w:r>
    </w:p>
    <w:p w:rsidR="00CF7A8E" w:rsidRDefault="00CF7A8E">
      <w:pPr>
        <w:rPr>
          <w:sz w:val="24"/>
          <w:szCs w:val="24"/>
        </w:rPr>
      </w:pPr>
    </w:p>
    <w:p w:rsidR="00CF7A8E" w:rsidRDefault="00CF7A8E">
      <w:pPr>
        <w:rPr>
          <w:sz w:val="24"/>
          <w:szCs w:val="24"/>
        </w:rPr>
      </w:pPr>
      <w:r>
        <w:rPr>
          <w:sz w:val="24"/>
          <w:szCs w:val="24"/>
        </w:rPr>
        <w:t>All Children Read Teaching for Literacy in Today’s Diverse Classrooms, Fifth Edition,</w:t>
      </w:r>
    </w:p>
    <w:p w:rsidR="00CF7A8E" w:rsidRDefault="00CF7A8E">
      <w:pPr>
        <w:rPr>
          <w:sz w:val="24"/>
          <w:szCs w:val="24"/>
        </w:rPr>
      </w:pPr>
      <w:r>
        <w:rPr>
          <w:sz w:val="24"/>
          <w:szCs w:val="24"/>
        </w:rPr>
        <w:t xml:space="preserve">Temple, Ogle, Crawford, </w:t>
      </w:r>
      <w:proofErr w:type="spellStart"/>
      <w:r>
        <w:rPr>
          <w:sz w:val="24"/>
          <w:szCs w:val="24"/>
        </w:rPr>
        <w:t>Freppon</w:t>
      </w:r>
      <w:proofErr w:type="spellEnd"/>
      <w:r>
        <w:rPr>
          <w:sz w:val="24"/>
          <w:szCs w:val="24"/>
        </w:rPr>
        <w:t>, Temple, (Chapters 8&amp;9)</w:t>
      </w:r>
      <w:r w:rsidR="009842FB">
        <w:rPr>
          <w:sz w:val="24"/>
          <w:szCs w:val="24"/>
        </w:rPr>
        <w:t xml:space="preserve"> (Appendix B, Teach It! Activities)</w:t>
      </w:r>
      <w:bookmarkStart w:id="0" w:name="_GoBack"/>
      <w:bookmarkEnd w:id="0"/>
    </w:p>
    <w:p w:rsidR="00CF7A8E" w:rsidRDefault="00CF7A8E">
      <w:pPr>
        <w:rPr>
          <w:sz w:val="24"/>
          <w:szCs w:val="24"/>
        </w:rPr>
      </w:pPr>
    </w:p>
    <w:p w:rsidR="00CF7A8E" w:rsidRDefault="009842FB" w:rsidP="00CF7A8E">
      <w:pPr>
        <w:rPr>
          <w:rStyle w:val="Hyperlink"/>
          <w:sz w:val="24"/>
          <w:szCs w:val="24"/>
        </w:rPr>
      </w:pPr>
      <w:hyperlink r:id="rId4" w:history="1">
        <w:r w:rsidR="00CF7A8E" w:rsidRPr="009A69AA">
          <w:rPr>
            <w:rStyle w:val="Hyperlink"/>
            <w:sz w:val="24"/>
            <w:szCs w:val="24"/>
          </w:rPr>
          <w:t>http://www.theteachertoolkit.com/index.php/tool/anticipation-guide</w:t>
        </w:r>
      </w:hyperlink>
      <w:r w:rsidR="00CF7A8E">
        <w:rPr>
          <w:rStyle w:val="Hyperlink"/>
          <w:sz w:val="24"/>
          <w:szCs w:val="24"/>
        </w:rPr>
        <w:t xml:space="preserve"> </w:t>
      </w:r>
    </w:p>
    <w:p w:rsidR="00CF7A8E" w:rsidRDefault="00CF7A8E" w:rsidP="00CF7A8E">
      <w:pPr>
        <w:rPr>
          <w:sz w:val="24"/>
          <w:szCs w:val="24"/>
        </w:rPr>
      </w:pPr>
      <w:r>
        <w:rPr>
          <w:sz w:val="24"/>
          <w:szCs w:val="24"/>
        </w:rPr>
        <w:t>Teacher Toolkit- website</w:t>
      </w:r>
    </w:p>
    <w:p w:rsidR="00CF7A8E" w:rsidRDefault="00CF7A8E" w:rsidP="00CF7A8E">
      <w:pPr>
        <w:rPr>
          <w:sz w:val="24"/>
          <w:szCs w:val="24"/>
        </w:rPr>
      </w:pPr>
    </w:p>
    <w:p w:rsidR="00CF7A8E" w:rsidRDefault="009842FB" w:rsidP="00CF7A8E">
      <w:pPr>
        <w:rPr>
          <w:sz w:val="24"/>
          <w:szCs w:val="24"/>
        </w:rPr>
      </w:pPr>
      <w:hyperlink r:id="rId5" w:history="1">
        <w:r w:rsidR="00CF7A8E" w:rsidRPr="005041C1">
          <w:rPr>
            <w:rStyle w:val="Hyperlink"/>
            <w:sz w:val="24"/>
            <w:szCs w:val="24"/>
          </w:rPr>
          <w:t>https://www.readwritethink.org/classroom-resources/printouts/chart-0</w:t>
        </w:r>
      </w:hyperlink>
    </w:p>
    <w:p w:rsidR="00CF7A8E" w:rsidRDefault="00CF7A8E" w:rsidP="00CF7A8E">
      <w:pPr>
        <w:rPr>
          <w:sz w:val="24"/>
          <w:szCs w:val="24"/>
        </w:rPr>
      </w:pPr>
      <w:r>
        <w:rPr>
          <w:sz w:val="24"/>
          <w:szCs w:val="24"/>
        </w:rPr>
        <w:t>KWL chart and information- website</w:t>
      </w:r>
    </w:p>
    <w:p w:rsidR="00CF7A8E" w:rsidRDefault="00CF7A8E" w:rsidP="00CF7A8E">
      <w:pPr>
        <w:rPr>
          <w:sz w:val="24"/>
          <w:szCs w:val="24"/>
        </w:rPr>
      </w:pPr>
    </w:p>
    <w:p w:rsidR="00CF7A8E" w:rsidRDefault="009842FB" w:rsidP="00CF7A8E">
      <w:pPr>
        <w:rPr>
          <w:sz w:val="24"/>
          <w:szCs w:val="24"/>
        </w:rPr>
      </w:pPr>
      <w:hyperlink r:id="rId6" w:history="1">
        <w:r w:rsidR="00CF7A8E" w:rsidRPr="005041C1">
          <w:rPr>
            <w:rStyle w:val="Hyperlink"/>
            <w:sz w:val="24"/>
            <w:szCs w:val="24"/>
          </w:rPr>
          <w:t>https://www.edutopia.org/article/5-ways-support-students-who-struggle-reading-comprehension</w:t>
        </w:r>
      </w:hyperlink>
    </w:p>
    <w:p w:rsidR="00CF7A8E" w:rsidRDefault="00CF7A8E" w:rsidP="00CF7A8E">
      <w:pPr>
        <w:rPr>
          <w:sz w:val="24"/>
          <w:szCs w:val="24"/>
        </w:rPr>
      </w:pPr>
      <w:r>
        <w:rPr>
          <w:sz w:val="24"/>
          <w:szCs w:val="24"/>
        </w:rPr>
        <w:t>Article- Reading Comprehension</w:t>
      </w:r>
    </w:p>
    <w:p w:rsidR="00A17951" w:rsidRDefault="00A17951" w:rsidP="00CF7A8E">
      <w:pPr>
        <w:rPr>
          <w:sz w:val="24"/>
          <w:szCs w:val="24"/>
        </w:rPr>
      </w:pPr>
    </w:p>
    <w:p w:rsidR="00A17951" w:rsidRDefault="009842FB" w:rsidP="00CF7A8E">
      <w:pPr>
        <w:rPr>
          <w:sz w:val="24"/>
          <w:szCs w:val="24"/>
        </w:rPr>
      </w:pPr>
      <w:hyperlink r:id="rId7" w:history="1">
        <w:r w:rsidR="00A17951" w:rsidRPr="005041C1">
          <w:rPr>
            <w:rStyle w:val="Hyperlink"/>
            <w:sz w:val="24"/>
            <w:szCs w:val="24"/>
          </w:rPr>
          <w:t>https://www.youtube.com/watch?v=mIYzp5rcTvU</w:t>
        </w:r>
      </w:hyperlink>
    </w:p>
    <w:p w:rsidR="00A17951" w:rsidRDefault="00A17951" w:rsidP="00CF7A8E">
      <w:pPr>
        <w:rPr>
          <w:sz w:val="24"/>
          <w:szCs w:val="24"/>
        </w:rPr>
      </w:pPr>
      <w:r>
        <w:rPr>
          <w:sz w:val="24"/>
          <w:szCs w:val="24"/>
        </w:rPr>
        <w:t>You Tube- Music for Reading</w:t>
      </w:r>
    </w:p>
    <w:p w:rsidR="00CF7A8E" w:rsidRDefault="00CF7A8E">
      <w:pPr>
        <w:rPr>
          <w:sz w:val="24"/>
          <w:szCs w:val="24"/>
        </w:rPr>
      </w:pPr>
    </w:p>
    <w:p w:rsidR="00A17951" w:rsidRDefault="009842FB">
      <w:pPr>
        <w:rPr>
          <w:sz w:val="24"/>
          <w:szCs w:val="24"/>
        </w:rPr>
      </w:pPr>
      <w:hyperlink r:id="rId8" w:history="1">
        <w:r w:rsidR="00A17951" w:rsidRPr="005041C1">
          <w:rPr>
            <w:rStyle w:val="Hyperlink"/>
            <w:sz w:val="24"/>
            <w:szCs w:val="24"/>
          </w:rPr>
          <w:t>https://www.youtube.com/watch?v=180zeJS5j1Q</w:t>
        </w:r>
      </w:hyperlink>
    </w:p>
    <w:p w:rsidR="00A17951" w:rsidRDefault="00A17951">
      <w:pPr>
        <w:rPr>
          <w:sz w:val="24"/>
          <w:szCs w:val="24"/>
        </w:rPr>
      </w:pPr>
      <w:r>
        <w:rPr>
          <w:sz w:val="24"/>
          <w:szCs w:val="24"/>
        </w:rPr>
        <w:t>You Tube- Reading Comprehension</w:t>
      </w:r>
    </w:p>
    <w:p w:rsidR="00A17951" w:rsidRDefault="00A17951">
      <w:pPr>
        <w:rPr>
          <w:sz w:val="24"/>
          <w:szCs w:val="24"/>
        </w:rPr>
      </w:pPr>
    </w:p>
    <w:p w:rsidR="00A17951" w:rsidRDefault="009842FB">
      <w:pPr>
        <w:rPr>
          <w:sz w:val="24"/>
          <w:szCs w:val="24"/>
        </w:rPr>
      </w:pPr>
      <w:hyperlink r:id="rId9" w:history="1">
        <w:r w:rsidR="00A17951" w:rsidRPr="005041C1">
          <w:rPr>
            <w:rStyle w:val="Hyperlink"/>
            <w:sz w:val="24"/>
            <w:szCs w:val="24"/>
          </w:rPr>
          <w:t>https://www.youtube.com/watch?v=eE1l0262KJA</w:t>
        </w:r>
      </w:hyperlink>
    </w:p>
    <w:p w:rsidR="00A17951" w:rsidRPr="00CF7A8E" w:rsidRDefault="00A17951">
      <w:pPr>
        <w:rPr>
          <w:sz w:val="24"/>
          <w:szCs w:val="24"/>
        </w:rPr>
      </w:pPr>
      <w:r>
        <w:rPr>
          <w:sz w:val="24"/>
          <w:szCs w:val="24"/>
        </w:rPr>
        <w:t>You Tube- Visualizing</w:t>
      </w:r>
    </w:p>
    <w:sectPr w:rsidR="00A17951" w:rsidRPr="00CF7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8E"/>
    <w:rsid w:val="004F2424"/>
    <w:rsid w:val="009842FB"/>
    <w:rsid w:val="00A17951"/>
    <w:rsid w:val="00C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E8258"/>
  <w15:chartTrackingRefBased/>
  <w15:docId w15:val="{89C91B94-1C58-4F76-B9EA-674EE402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A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80zeJS5j1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IYzp5rcTv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topia.org/article/5-ways-support-students-who-struggle-reading-comprehens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eadwritethink.org/classroom-resources/printouts/chart-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heteachertoolkit.com/index.php/tool/anticipation-guide" TargetMode="External"/><Relationship Id="rId9" Type="http://schemas.openxmlformats.org/officeDocument/2006/relationships/hyperlink" Target="https://www.youtube.com/watch?v=eE1l0262K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Oliver</dc:creator>
  <cp:keywords/>
  <dc:description/>
  <cp:lastModifiedBy>Shelly Oliver</cp:lastModifiedBy>
  <cp:revision>2</cp:revision>
  <dcterms:created xsi:type="dcterms:W3CDTF">2021-07-24T15:50:00Z</dcterms:created>
  <dcterms:modified xsi:type="dcterms:W3CDTF">2021-07-24T15:50:00Z</dcterms:modified>
</cp:coreProperties>
</file>